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C23B" w14:textId="31B26815" w:rsidR="00194023" w:rsidRDefault="0019318A" w:rsidP="0019318A">
      <w:pPr>
        <w:jc w:val="center"/>
      </w:pPr>
      <w:r>
        <w:rPr>
          <w:noProof/>
        </w:rPr>
        <w:drawing>
          <wp:inline distT="0" distB="0" distL="0" distR="0" wp14:anchorId="3527D44E" wp14:editId="66C187DC">
            <wp:extent cx="2667000" cy="1354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311" cy="13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B051" w14:textId="202BE03B" w:rsidR="0019318A" w:rsidRDefault="0019318A" w:rsidP="0019318A">
      <w:pPr>
        <w:jc w:val="center"/>
      </w:pPr>
    </w:p>
    <w:p w14:paraId="4E45F1E1" w14:textId="2616991E" w:rsidR="0019318A" w:rsidRDefault="0081158F" w:rsidP="0019318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Mentorship</w:t>
      </w:r>
      <w:r w:rsidR="0019318A" w:rsidRPr="0019318A">
        <w:rPr>
          <w:rFonts w:ascii="Arial" w:hAnsi="Arial" w:cs="Arial"/>
          <w:b/>
          <w:bCs/>
          <w:i/>
          <w:iCs/>
          <w:sz w:val="36"/>
          <w:szCs w:val="36"/>
        </w:rPr>
        <w:t xml:space="preserve"> Program</w:t>
      </w:r>
    </w:p>
    <w:p w14:paraId="3039C67A" w14:textId="337FF9FB" w:rsidR="0019318A" w:rsidRDefault="0019318A" w:rsidP="0019318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FA5ECD9" w14:textId="10D7B686" w:rsidR="0019318A" w:rsidRDefault="0019318A" w:rsidP="0019318A">
      <w:pPr>
        <w:rPr>
          <w:rFonts w:ascii="Arial" w:hAnsi="Arial" w:cs="Arial"/>
        </w:rPr>
      </w:pPr>
      <w:r>
        <w:rPr>
          <w:rFonts w:ascii="Arial" w:hAnsi="Arial" w:cs="Arial"/>
        </w:rPr>
        <w:t>We believe that fostering the growth of the next generation of leaders is of utmost importance to the continuation of our prosperous industry.  The mission of RVWA is to</w:t>
      </w:r>
      <w:r w:rsidR="0081158F" w:rsidRPr="0081158F">
        <w:rPr>
          <w:rFonts w:ascii="Arial" w:hAnsi="Arial" w:cs="Arial"/>
        </w:rPr>
        <w:t xml:space="preserve"> elevate, educate and promote women in the RV Industry</w:t>
      </w:r>
    </w:p>
    <w:p w14:paraId="597D98DA" w14:textId="425DCD5E" w:rsidR="00795CBB" w:rsidRDefault="00795CBB" w:rsidP="0019318A">
      <w:pPr>
        <w:rPr>
          <w:rFonts w:ascii="Arial" w:hAnsi="Arial" w:cs="Arial"/>
        </w:rPr>
      </w:pPr>
    </w:p>
    <w:p w14:paraId="239C77C0" w14:textId="09DB171C" w:rsidR="00795CBB" w:rsidRDefault="00795CBB" w:rsidP="00193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vision for this program is to create a space for women to connect with an industry veteran that can help them grow both personally and professionally. We look to allow a space for women to find another woman that will truly be a resource to help them succeed. </w:t>
      </w:r>
    </w:p>
    <w:p w14:paraId="35124166" w14:textId="1863B0B0" w:rsidR="00AD5386" w:rsidRDefault="00AD5386" w:rsidP="0019318A">
      <w:pPr>
        <w:rPr>
          <w:rFonts w:ascii="Arial" w:hAnsi="Arial" w:cs="Arial"/>
        </w:rPr>
      </w:pPr>
    </w:p>
    <w:p w14:paraId="437E001E" w14:textId="26D69F20" w:rsidR="00AD5386" w:rsidRDefault="00AD5386" w:rsidP="0019318A">
      <w:pPr>
        <w:rPr>
          <w:rFonts w:ascii="Arial" w:hAnsi="Arial" w:cs="Arial"/>
          <w:b/>
          <w:bCs/>
          <w:sz w:val="28"/>
          <w:szCs w:val="28"/>
        </w:rPr>
      </w:pPr>
      <w:r w:rsidRPr="00AD5386">
        <w:rPr>
          <w:rFonts w:ascii="Arial" w:hAnsi="Arial" w:cs="Arial"/>
          <w:b/>
          <w:bCs/>
          <w:sz w:val="28"/>
          <w:szCs w:val="28"/>
        </w:rPr>
        <w:t>How The Program Works</w:t>
      </w:r>
    </w:p>
    <w:p w14:paraId="12A34F71" w14:textId="1E2B5A19" w:rsidR="00AD5386" w:rsidRDefault="00AD5386" w:rsidP="0019318A">
      <w:pPr>
        <w:rPr>
          <w:rFonts w:ascii="Arial" w:hAnsi="Arial" w:cs="Arial"/>
          <w:b/>
          <w:bCs/>
          <w:sz w:val="28"/>
          <w:szCs w:val="28"/>
        </w:rPr>
      </w:pPr>
    </w:p>
    <w:p w14:paraId="28467255" w14:textId="2A6335C8" w:rsidR="00AD5386" w:rsidRPr="00212A9D" w:rsidRDefault="0081158F" w:rsidP="00AD53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Mentor</w:t>
      </w:r>
      <w:r w:rsidR="00AD5386" w:rsidRPr="00212A9D">
        <w:rPr>
          <w:rFonts w:ascii="Arial" w:hAnsi="Arial" w:cs="Arial"/>
          <w:b/>
          <w:bCs/>
        </w:rPr>
        <w:t xml:space="preserve"> Selection</w:t>
      </w:r>
    </w:p>
    <w:p w14:paraId="03DD65D8" w14:textId="77777777" w:rsidR="00212A9D" w:rsidRDefault="00212A9D" w:rsidP="00AD5386">
      <w:pPr>
        <w:pStyle w:val="ListParagraph"/>
        <w:ind w:left="1080"/>
        <w:rPr>
          <w:rFonts w:ascii="Arial" w:hAnsi="Arial" w:cs="Arial"/>
          <w:color w:val="0C0F19"/>
        </w:rPr>
      </w:pPr>
    </w:p>
    <w:p w14:paraId="19008EB3" w14:textId="2709DC4E" w:rsidR="00AD5386" w:rsidRPr="00AD5386" w:rsidRDefault="00AD5386" w:rsidP="00AD5386">
      <w:pPr>
        <w:pStyle w:val="ListParagraph"/>
        <w:ind w:left="1080"/>
        <w:rPr>
          <w:rFonts w:ascii="Arial" w:hAnsi="Arial" w:cs="Arial"/>
        </w:rPr>
      </w:pPr>
      <w:r w:rsidRPr="00AD5386">
        <w:rPr>
          <w:rFonts w:ascii="Arial" w:hAnsi="Arial" w:cs="Arial"/>
          <w:color w:val="0C0F19"/>
        </w:rPr>
        <w:t xml:space="preserve">A </w:t>
      </w:r>
      <w:r w:rsidR="0081158F">
        <w:rPr>
          <w:rFonts w:ascii="Arial" w:hAnsi="Arial" w:cs="Arial"/>
          <w:color w:val="0C0F19"/>
        </w:rPr>
        <w:t>Mentor</w:t>
      </w:r>
      <w:r w:rsidRPr="00AD5386">
        <w:rPr>
          <w:rFonts w:ascii="Arial" w:hAnsi="Arial" w:cs="Arial"/>
          <w:color w:val="0C0F19"/>
        </w:rPr>
        <w:t xml:space="preserve"> is a chosen member of </w:t>
      </w:r>
      <w:r>
        <w:rPr>
          <w:rFonts w:ascii="Arial" w:hAnsi="Arial" w:cs="Arial"/>
          <w:color w:val="0C0F19"/>
        </w:rPr>
        <w:t xml:space="preserve">RVWA </w:t>
      </w:r>
      <w:r w:rsidRPr="00AD5386">
        <w:rPr>
          <w:rFonts w:ascii="Arial" w:hAnsi="Arial" w:cs="Arial"/>
          <w:color w:val="0C0F19"/>
        </w:rPr>
        <w:t xml:space="preserve">who participates and continues to make a difference in the community. </w:t>
      </w:r>
    </w:p>
    <w:p w14:paraId="456F1EE7" w14:textId="1BD5E052" w:rsidR="00AD5386" w:rsidRPr="00AD5386" w:rsidRDefault="00AD5386" w:rsidP="00AD5386">
      <w:pPr>
        <w:pStyle w:val="NormalWeb"/>
        <w:shd w:val="clear" w:color="auto" w:fill="FFFFFF"/>
        <w:ind w:left="1080"/>
        <w:rPr>
          <w:rFonts w:ascii="Arial" w:hAnsi="Arial" w:cs="Arial"/>
        </w:rPr>
      </w:pPr>
      <w:r>
        <w:rPr>
          <w:rFonts w:ascii="Arial" w:hAnsi="Arial" w:cs="Arial"/>
          <w:color w:val="0C0F19"/>
        </w:rPr>
        <w:t>RVWA</w:t>
      </w:r>
      <w:r w:rsidRPr="00AD5386">
        <w:rPr>
          <w:rFonts w:ascii="Arial" w:hAnsi="Arial" w:cs="Arial"/>
          <w:color w:val="0C0F19"/>
        </w:rPr>
        <w:t xml:space="preserve"> acknowledges how their contribution is of profound value to the </w:t>
      </w:r>
      <w:r>
        <w:rPr>
          <w:rFonts w:ascii="Arial" w:hAnsi="Arial" w:cs="Arial"/>
          <w:color w:val="0C0F19"/>
        </w:rPr>
        <w:t>women of the industry</w:t>
      </w:r>
      <w:r w:rsidRPr="00AD5386">
        <w:rPr>
          <w:rFonts w:ascii="Arial" w:hAnsi="Arial" w:cs="Arial"/>
          <w:color w:val="0C0F19"/>
        </w:rPr>
        <w:t xml:space="preserve">. We seek women who will contribute authentically to the </w:t>
      </w:r>
      <w:r w:rsidR="0081158F">
        <w:rPr>
          <w:rFonts w:ascii="Arial" w:hAnsi="Arial" w:cs="Arial"/>
          <w:color w:val="0C0F19"/>
        </w:rPr>
        <w:t>Mentorship</w:t>
      </w:r>
      <w:r w:rsidRPr="00AD5386">
        <w:rPr>
          <w:rFonts w:ascii="Arial" w:hAnsi="Arial" w:cs="Arial"/>
          <w:color w:val="0C0F19"/>
        </w:rPr>
        <w:t xml:space="preserve"> Program's volunteer role and a </w:t>
      </w:r>
      <w:r w:rsidR="0081158F">
        <w:rPr>
          <w:rFonts w:ascii="Arial" w:hAnsi="Arial" w:cs="Arial"/>
          <w:color w:val="0C0F19"/>
        </w:rPr>
        <w:t>Mentee’s</w:t>
      </w:r>
      <w:r w:rsidRPr="00AD5386">
        <w:rPr>
          <w:rFonts w:ascii="Arial" w:hAnsi="Arial" w:cs="Arial"/>
          <w:color w:val="0C0F19"/>
        </w:rPr>
        <w:t xml:space="preserve"> career. </w:t>
      </w:r>
    </w:p>
    <w:p w14:paraId="53014E65" w14:textId="6476A04E" w:rsidR="00AD5386" w:rsidRPr="00AD5386" w:rsidRDefault="00AD5386" w:rsidP="00AD5386">
      <w:pPr>
        <w:pStyle w:val="NormalWeb"/>
        <w:shd w:val="clear" w:color="auto" w:fill="FFFFFF"/>
        <w:ind w:left="1080"/>
        <w:rPr>
          <w:rFonts w:ascii="Arial" w:hAnsi="Arial" w:cs="Arial"/>
        </w:rPr>
      </w:pPr>
      <w:r w:rsidRPr="00AD5386">
        <w:rPr>
          <w:rFonts w:ascii="Arial" w:hAnsi="Arial" w:cs="Arial"/>
          <w:color w:val="0C0F19"/>
        </w:rPr>
        <w:t xml:space="preserve">A </w:t>
      </w:r>
      <w:r>
        <w:rPr>
          <w:rFonts w:ascii="Arial" w:hAnsi="Arial" w:cs="Arial"/>
          <w:color w:val="0C0F19"/>
        </w:rPr>
        <w:t>RVWA</w:t>
      </w:r>
      <w:r w:rsidRPr="00AD5386">
        <w:rPr>
          <w:rFonts w:ascii="Arial" w:hAnsi="Arial" w:cs="Arial"/>
          <w:color w:val="0C0F19"/>
        </w:rPr>
        <w:t xml:space="preserve"> Mentor naturally assists others in achieving their goals. The following </w:t>
      </w:r>
      <w:r w:rsidR="0081158F">
        <w:rPr>
          <w:rFonts w:ascii="Arial" w:hAnsi="Arial" w:cs="Arial"/>
          <w:color w:val="0C0F19"/>
        </w:rPr>
        <w:t>Mentor</w:t>
      </w:r>
      <w:r w:rsidRPr="00AD5386">
        <w:rPr>
          <w:rFonts w:ascii="Arial" w:hAnsi="Arial" w:cs="Arial"/>
          <w:color w:val="0C0F19"/>
        </w:rPr>
        <w:t xml:space="preserve"> </w:t>
      </w:r>
      <w:r w:rsidRPr="00AD5386">
        <w:rPr>
          <w:rFonts w:ascii="Arial" w:hAnsi="Arial" w:cs="Arial"/>
          <w:i/>
          <w:iCs/>
          <w:color w:val="0C0F19"/>
        </w:rPr>
        <w:t xml:space="preserve">Qualities </w:t>
      </w:r>
      <w:r w:rsidRPr="00AD5386">
        <w:rPr>
          <w:rFonts w:ascii="Arial" w:hAnsi="Arial" w:cs="Arial"/>
          <w:color w:val="0C0F19"/>
        </w:rPr>
        <w:t xml:space="preserve">are what </w:t>
      </w:r>
      <w:r>
        <w:rPr>
          <w:rFonts w:ascii="Arial" w:hAnsi="Arial" w:cs="Arial"/>
          <w:color w:val="0C0F19"/>
        </w:rPr>
        <w:t xml:space="preserve">RVWA </w:t>
      </w:r>
      <w:r w:rsidRPr="00AD5386">
        <w:rPr>
          <w:rFonts w:ascii="Arial" w:hAnsi="Arial" w:cs="Arial"/>
          <w:color w:val="0C0F19"/>
        </w:rPr>
        <w:t xml:space="preserve">seeks for their </w:t>
      </w:r>
      <w:r w:rsidR="0081158F">
        <w:rPr>
          <w:rFonts w:ascii="Arial" w:hAnsi="Arial" w:cs="Arial"/>
          <w:color w:val="0C0F19"/>
        </w:rPr>
        <w:t>Mentorship</w:t>
      </w:r>
      <w:r w:rsidRPr="00AD5386">
        <w:rPr>
          <w:rFonts w:ascii="Arial" w:hAnsi="Arial" w:cs="Arial"/>
          <w:color w:val="0C0F19"/>
        </w:rPr>
        <w:t xml:space="preserve"> Program: </w:t>
      </w:r>
    </w:p>
    <w:p w14:paraId="2F073D32" w14:textId="77777777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High level of attunement in their professional relationships</w:t>
      </w:r>
    </w:p>
    <w:p w14:paraId="73E40E9C" w14:textId="4BCC9D0F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Self-ef</w:t>
      </w:r>
      <w:r>
        <w:rPr>
          <w:rFonts w:ascii="Arial" w:hAnsi="Arial" w:cs="Arial"/>
          <w:color w:val="0C0F19"/>
        </w:rPr>
        <w:t>f</w:t>
      </w:r>
      <w:r w:rsidRPr="00AD5386">
        <w:rPr>
          <w:rFonts w:ascii="Arial" w:hAnsi="Arial" w:cs="Arial"/>
          <w:color w:val="0C0F19"/>
        </w:rPr>
        <w:t xml:space="preserve">icacy – the belief that they are capable of being a </w:t>
      </w:r>
      <w:r w:rsidR="00212A9D">
        <w:rPr>
          <w:rFonts w:ascii="Arial" w:hAnsi="Arial" w:cs="Arial"/>
          <w:color w:val="0C0F19"/>
        </w:rPr>
        <w:t>Sponsor</w:t>
      </w:r>
    </w:p>
    <w:p w14:paraId="79302E45" w14:textId="77777777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Aptitude to re</w:t>
      </w:r>
      <w:r>
        <w:rPr>
          <w:rFonts w:ascii="Arial" w:hAnsi="Arial" w:cs="Arial"/>
          <w:color w:val="0C0F19"/>
        </w:rPr>
        <w:t>f</w:t>
      </w:r>
      <w:r w:rsidRPr="00AD5386">
        <w:rPr>
          <w:rFonts w:ascii="Arial" w:hAnsi="Arial" w:cs="Arial"/>
          <w:color w:val="0C0F19"/>
        </w:rPr>
        <w:t>lect their motivation and contributions to the relationship</w:t>
      </w:r>
    </w:p>
    <w:p w14:paraId="0AC0EE2C" w14:textId="03B23241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Relevant Expertise in their business</w:t>
      </w:r>
    </w:p>
    <w:p w14:paraId="1D0A0987" w14:textId="0CEE723D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 xml:space="preserve">Enthusiasm for Sharing their </w:t>
      </w:r>
      <w:r w:rsidR="00212A9D" w:rsidRPr="00AD5386">
        <w:rPr>
          <w:rFonts w:ascii="Arial" w:hAnsi="Arial" w:cs="Arial"/>
          <w:color w:val="0C0F19"/>
        </w:rPr>
        <w:t>knowledge</w:t>
      </w:r>
    </w:p>
    <w:p w14:paraId="679F7142" w14:textId="77777777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Eagerness to Invest in Others</w:t>
      </w:r>
    </w:p>
    <w:p w14:paraId="619C72B2" w14:textId="77777777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Ability to be authentic with Feedback</w:t>
      </w:r>
    </w:p>
    <w:p w14:paraId="742967A8" w14:textId="2673904C" w:rsidR="00AD5386" w:rsidRDefault="00AD5386" w:rsidP="00AD538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AD5386">
        <w:rPr>
          <w:rFonts w:ascii="Arial" w:hAnsi="Arial" w:cs="Arial"/>
          <w:color w:val="0C0F19"/>
        </w:rPr>
        <w:t>Re</w:t>
      </w:r>
      <w:r>
        <w:rPr>
          <w:rFonts w:ascii="Arial" w:hAnsi="Arial" w:cs="Arial"/>
          <w:color w:val="0C0F19"/>
        </w:rPr>
        <w:t>f</w:t>
      </w:r>
      <w:r w:rsidRPr="00AD5386">
        <w:rPr>
          <w:rFonts w:ascii="Arial" w:hAnsi="Arial" w:cs="Arial"/>
          <w:color w:val="0C0F19"/>
        </w:rPr>
        <w:t xml:space="preserve">lective Listening and Empathy </w:t>
      </w:r>
    </w:p>
    <w:p w14:paraId="60F82A84" w14:textId="003BCD48" w:rsidR="00AD5386" w:rsidRPr="00212A9D" w:rsidRDefault="0081158F" w:rsidP="00AD538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0C0F19"/>
        </w:rPr>
      </w:pPr>
      <w:r>
        <w:rPr>
          <w:rFonts w:ascii="Arial" w:hAnsi="Arial" w:cs="Arial"/>
          <w:b/>
          <w:bCs/>
          <w:color w:val="0C0F19"/>
        </w:rPr>
        <w:t>Mentee</w:t>
      </w:r>
      <w:r w:rsidR="00AD5386" w:rsidRPr="00212A9D">
        <w:rPr>
          <w:rFonts w:ascii="Arial" w:hAnsi="Arial" w:cs="Arial"/>
          <w:b/>
          <w:bCs/>
          <w:color w:val="0C0F19"/>
        </w:rPr>
        <w:t xml:space="preserve"> Selection</w:t>
      </w:r>
    </w:p>
    <w:p w14:paraId="7A01F0AC" w14:textId="4570797E" w:rsidR="00AD5386" w:rsidRPr="00212A9D" w:rsidRDefault="00AD5386" w:rsidP="00AD5386">
      <w:pPr>
        <w:pStyle w:val="NormalWeb"/>
        <w:shd w:val="clear" w:color="auto" w:fill="FFFFFF"/>
        <w:ind w:left="1080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lastRenderedPageBreak/>
        <w:t xml:space="preserve">Every quarter, </w:t>
      </w:r>
      <w:r w:rsidR="00212A9D">
        <w:rPr>
          <w:rFonts w:ascii="Arial" w:hAnsi="Arial" w:cs="Arial"/>
          <w:color w:val="0C0F19"/>
        </w:rPr>
        <w:t>RVWA</w:t>
      </w:r>
      <w:r w:rsidRPr="00212A9D">
        <w:rPr>
          <w:rFonts w:ascii="Arial" w:hAnsi="Arial" w:cs="Arial"/>
          <w:color w:val="0C0F19"/>
        </w:rPr>
        <w:t xml:space="preserve"> will </w:t>
      </w:r>
      <w:r w:rsidR="00212A9D">
        <w:rPr>
          <w:rFonts w:ascii="Arial" w:hAnsi="Arial" w:cs="Arial"/>
          <w:color w:val="0C0F19"/>
        </w:rPr>
        <w:t xml:space="preserve">send a call out to industry women to fill out a questionnaire to become a </w:t>
      </w:r>
      <w:r w:rsidR="0081158F">
        <w:rPr>
          <w:rFonts w:ascii="Arial" w:hAnsi="Arial" w:cs="Arial"/>
          <w:color w:val="0C0F19"/>
        </w:rPr>
        <w:t>Mentor</w:t>
      </w:r>
      <w:r w:rsidR="00212A9D">
        <w:rPr>
          <w:rFonts w:ascii="Arial" w:hAnsi="Arial" w:cs="Arial"/>
          <w:color w:val="0C0F19"/>
        </w:rPr>
        <w:t xml:space="preserve">. </w:t>
      </w:r>
    </w:p>
    <w:p w14:paraId="377AF171" w14:textId="1571D0F8" w:rsidR="00AD5386" w:rsidRPr="00AD5386" w:rsidRDefault="00AD5386" w:rsidP="00212A9D">
      <w:pPr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</w:rPr>
      </w:pPr>
      <w:r w:rsidRPr="00AD5386">
        <w:rPr>
          <w:rFonts w:ascii="Arial" w:eastAsia="Times New Roman" w:hAnsi="Arial" w:cs="Arial"/>
          <w:color w:val="0C0F19"/>
        </w:rPr>
        <w:t xml:space="preserve">All potential </w:t>
      </w:r>
      <w:r w:rsidR="0081158F">
        <w:rPr>
          <w:rFonts w:ascii="Arial" w:eastAsia="Times New Roman" w:hAnsi="Arial" w:cs="Arial"/>
          <w:color w:val="0C0F19"/>
        </w:rPr>
        <w:t>Mentee’s</w:t>
      </w:r>
      <w:r w:rsidRPr="00AD5386">
        <w:rPr>
          <w:rFonts w:ascii="Arial" w:eastAsia="Times New Roman" w:hAnsi="Arial" w:cs="Arial"/>
          <w:color w:val="0C0F19"/>
        </w:rPr>
        <w:t xml:space="preserve"> will complete a </w:t>
      </w:r>
      <w:proofErr w:type="spellStart"/>
      <w:r w:rsidR="0081158F">
        <w:rPr>
          <w:rFonts w:ascii="Arial" w:eastAsia="Times New Roman" w:hAnsi="Arial" w:cs="Arial"/>
          <w:color w:val="0C0F19"/>
        </w:rPr>
        <w:t>Mentorhship</w:t>
      </w:r>
      <w:proofErr w:type="spellEnd"/>
      <w:r w:rsidRPr="00AD5386">
        <w:rPr>
          <w:rFonts w:ascii="Arial" w:eastAsia="Times New Roman" w:hAnsi="Arial" w:cs="Arial"/>
          <w:color w:val="0C0F19"/>
        </w:rPr>
        <w:t xml:space="preserve"> Program Application online. </w:t>
      </w:r>
      <w:r w:rsidR="00212A9D">
        <w:rPr>
          <w:rFonts w:ascii="Arial" w:eastAsia="Times New Roman" w:hAnsi="Arial" w:cs="Arial"/>
          <w:color w:val="0C0F19"/>
        </w:rPr>
        <w:t xml:space="preserve">RVWA </w:t>
      </w:r>
      <w:r w:rsidRPr="00AD5386">
        <w:rPr>
          <w:rFonts w:ascii="Arial" w:eastAsia="Times New Roman" w:hAnsi="Arial" w:cs="Arial"/>
          <w:color w:val="0C0F19"/>
        </w:rPr>
        <w:t xml:space="preserve">will review all applications, and </w:t>
      </w:r>
      <w:r w:rsidR="0081158F">
        <w:rPr>
          <w:rFonts w:ascii="Arial" w:eastAsia="Times New Roman" w:hAnsi="Arial" w:cs="Arial"/>
          <w:color w:val="0C0F19"/>
        </w:rPr>
        <w:t xml:space="preserve">will pair a Mentor with a Mentee. </w:t>
      </w:r>
    </w:p>
    <w:p w14:paraId="4D1495D8" w14:textId="0B762FDC" w:rsidR="00212A9D" w:rsidRPr="00212A9D" w:rsidRDefault="00212A9D" w:rsidP="00212A9D">
      <w:pPr>
        <w:pStyle w:val="NormalWeb"/>
        <w:shd w:val="clear" w:color="auto" w:fill="FFFFFF"/>
        <w:ind w:left="1080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 xml:space="preserve">A </w:t>
      </w:r>
      <w:r>
        <w:rPr>
          <w:rFonts w:ascii="Arial" w:hAnsi="Arial" w:cs="Arial"/>
          <w:color w:val="0C0F19"/>
        </w:rPr>
        <w:t>RVWA</w:t>
      </w:r>
      <w:r w:rsidRPr="00212A9D">
        <w:rPr>
          <w:rFonts w:ascii="Arial" w:hAnsi="Arial" w:cs="Arial"/>
          <w:color w:val="0C0F19"/>
        </w:rPr>
        <w:t xml:space="preserve"> </w:t>
      </w:r>
      <w:r w:rsidR="0081158F">
        <w:rPr>
          <w:rFonts w:ascii="Arial" w:hAnsi="Arial" w:cs="Arial"/>
          <w:color w:val="0C0F19"/>
        </w:rPr>
        <w:t>Mentee</w:t>
      </w:r>
      <w:r w:rsidRPr="00212A9D">
        <w:rPr>
          <w:rFonts w:ascii="Arial" w:hAnsi="Arial" w:cs="Arial"/>
          <w:color w:val="0C0F19"/>
        </w:rPr>
        <w:t xml:space="preserve"> is determined based upon an ideal match for both the </w:t>
      </w:r>
      <w:r w:rsidR="0081158F">
        <w:rPr>
          <w:rFonts w:ascii="Arial" w:hAnsi="Arial" w:cs="Arial"/>
          <w:color w:val="0C0F19"/>
        </w:rPr>
        <w:t>Mentor</w:t>
      </w:r>
      <w:r w:rsidRPr="00212A9D">
        <w:rPr>
          <w:rFonts w:ascii="Arial" w:hAnsi="Arial" w:cs="Arial"/>
          <w:color w:val="0C0F19"/>
        </w:rPr>
        <w:t xml:space="preserve"> and the </w:t>
      </w:r>
      <w:r w:rsidR="0081158F">
        <w:rPr>
          <w:rFonts w:ascii="Arial" w:hAnsi="Arial" w:cs="Arial"/>
          <w:color w:val="0C0F19"/>
        </w:rPr>
        <w:t>Mentee</w:t>
      </w:r>
      <w:r w:rsidRPr="00212A9D">
        <w:rPr>
          <w:rFonts w:ascii="Arial" w:hAnsi="Arial" w:cs="Arial"/>
          <w:color w:val="0C0F19"/>
        </w:rPr>
        <w:t xml:space="preserve">. The </w:t>
      </w:r>
      <w:r w:rsidR="0081158F">
        <w:rPr>
          <w:rFonts w:ascii="Arial" w:hAnsi="Arial" w:cs="Arial"/>
          <w:color w:val="0C0F19"/>
        </w:rPr>
        <w:t>Mentor</w:t>
      </w:r>
      <w:r w:rsidRPr="00212A9D">
        <w:rPr>
          <w:rFonts w:ascii="Arial" w:hAnsi="Arial" w:cs="Arial"/>
          <w:color w:val="0C0F19"/>
        </w:rPr>
        <w:t xml:space="preserve"> is seeking a </w:t>
      </w:r>
      <w:r w:rsidR="0081158F">
        <w:rPr>
          <w:rFonts w:ascii="Arial" w:hAnsi="Arial" w:cs="Arial"/>
          <w:color w:val="0C0F19"/>
        </w:rPr>
        <w:t>Mentee</w:t>
      </w:r>
      <w:r w:rsidRPr="00212A9D">
        <w:rPr>
          <w:rFonts w:ascii="Arial" w:hAnsi="Arial" w:cs="Arial"/>
          <w:color w:val="0C0F19"/>
        </w:rPr>
        <w:t xml:space="preserve"> that they can assist in their career and business. The following </w:t>
      </w:r>
      <w:r w:rsidR="0081158F">
        <w:rPr>
          <w:rFonts w:ascii="Arial" w:hAnsi="Arial" w:cs="Arial"/>
          <w:color w:val="0C0F19"/>
        </w:rPr>
        <w:t>Mentee</w:t>
      </w:r>
      <w:r w:rsidRPr="00212A9D">
        <w:rPr>
          <w:rFonts w:ascii="Arial" w:hAnsi="Arial" w:cs="Arial"/>
          <w:color w:val="0C0F19"/>
        </w:rPr>
        <w:t xml:space="preserve"> Attributes are for guidance purpose only:</w:t>
      </w:r>
    </w:p>
    <w:p w14:paraId="56E6AEE2" w14:textId="77777777" w:rsidR="00212A9D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>Motivated to succeed by acting on the knowledge she has received</w:t>
      </w:r>
    </w:p>
    <w:p w14:paraId="11169329" w14:textId="5DF97F6E" w:rsidR="00212A9D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 xml:space="preserve">Committed to the time and execution of the </w:t>
      </w:r>
      <w:r>
        <w:rPr>
          <w:rFonts w:ascii="Arial" w:hAnsi="Arial" w:cs="Arial"/>
          <w:color w:val="0C0F19"/>
        </w:rPr>
        <w:t>Sponsor’s</w:t>
      </w:r>
      <w:r w:rsidRPr="00212A9D">
        <w:rPr>
          <w:rFonts w:ascii="Arial" w:hAnsi="Arial" w:cs="Arial"/>
          <w:color w:val="0C0F19"/>
        </w:rPr>
        <w:t xml:space="preserve"> guidance</w:t>
      </w:r>
    </w:p>
    <w:p w14:paraId="5DB2F91C" w14:textId="77777777" w:rsidR="00212A9D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>Positivity produces positive results</w:t>
      </w:r>
    </w:p>
    <w:p w14:paraId="73C87198" w14:textId="1C594276" w:rsidR="00212A9D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 xml:space="preserve">Respectful of the time and value the </w:t>
      </w:r>
      <w:r>
        <w:rPr>
          <w:rFonts w:ascii="Arial" w:hAnsi="Arial" w:cs="Arial"/>
          <w:color w:val="0C0F19"/>
        </w:rPr>
        <w:t>Sponsor</w:t>
      </w:r>
      <w:r w:rsidRPr="00212A9D">
        <w:rPr>
          <w:rFonts w:ascii="Arial" w:hAnsi="Arial" w:cs="Arial"/>
          <w:color w:val="0C0F19"/>
        </w:rPr>
        <w:t xml:space="preserve"> is providing </w:t>
      </w:r>
    </w:p>
    <w:p w14:paraId="29AD0586" w14:textId="77777777" w:rsidR="00212A9D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>Willingness to learn and an openness to new ideas</w:t>
      </w:r>
    </w:p>
    <w:p w14:paraId="7A7B9F6C" w14:textId="7C2C60A0" w:rsidR="00212A9D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 xml:space="preserve">Clear communication with the </w:t>
      </w:r>
      <w:r>
        <w:rPr>
          <w:rFonts w:ascii="Arial" w:hAnsi="Arial" w:cs="Arial"/>
          <w:color w:val="0C0F19"/>
        </w:rPr>
        <w:t>Sponsor</w:t>
      </w:r>
      <w:r w:rsidRPr="00212A9D">
        <w:rPr>
          <w:rFonts w:ascii="Arial" w:hAnsi="Arial" w:cs="Arial"/>
          <w:color w:val="0C0F19"/>
        </w:rPr>
        <w:t xml:space="preserve"> for ef</w:t>
      </w:r>
      <w:r>
        <w:rPr>
          <w:rFonts w:ascii="Arial" w:hAnsi="Arial" w:cs="Arial"/>
          <w:color w:val="0C0F19"/>
        </w:rPr>
        <w:t>f</w:t>
      </w:r>
      <w:r w:rsidRPr="00212A9D">
        <w:rPr>
          <w:rFonts w:ascii="Arial" w:hAnsi="Arial" w:cs="Arial"/>
          <w:color w:val="0C0F19"/>
        </w:rPr>
        <w:t xml:space="preserve">iciency </w:t>
      </w:r>
    </w:p>
    <w:p w14:paraId="7D1F04F8" w14:textId="350BB7B8" w:rsidR="00AD5386" w:rsidRDefault="00212A9D" w:rsidP="00212A9D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C0F19"/>
        </w:rPr>
      </w:pPr>
      <w:r w:rsidRPr="00212A9D">
        <w:rPr>
          <w:rFonts w:ascii="Arial" w:hAnsi="Arial" w:cs="Arial"/>
          <w:color w:val="0C0F19"/>
        </w:rPr>
        <w:t>Con</w:t>
      </w:r>
      <w:r>
        <w:rPr>
          <w:rFonts w:ascii="Arial" w:hAnsi="Arial" w:cs="Arial"/>
          <w:color w:val="0C0F19"/>
        </w:rPr>
        <w:t>f</w:t>
      </w:r>
      <w:r w:rsidRPr="00212A9D">
        <w:rPr>
          <w:rFonts w:ascii="Arial" w:hAnsi="Arial" w:cs="Arial"/>
          <w:color w:val="0C0F19"/>
        </w:rPr>
        <w:t>idence is essential for maximizing performance</w:t>
      </w:r>
    </w:p>
    <w:p w14:paraId="1D93D7BA" w14:textId="7862B48C" w:rsidR="00C9132C" w:rsidRDefault="00C9132C" w:rsidP="00C9132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0C0F19"/>
        </w:rPr>
      </w:pPr>
      <w:r w:rsidRPr="00C9132C">
        <w:rPr>
          <w:rFonts w:ascii="Arial" w:hAnsi="Arial" w:cs="Arial"/>
          <w:b/>
          <w:bCs/>
          <w:color w:val="0C0F19"/>
        </w:rPr>
        <w:t>Expectations</w:t>
      </w:r>
    </w:p>
    <w:p w14:paraId="4C097FC7" w14:textId="1EBF8277" w:rsidR="00455DB4" w:rsidRPr="00455DB4" w:rsidRDefault="0081158F" w:rsidP="00455DB4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Mentor/Mentee</w:t>
      </w:r>
      <w:r w:rsidR="00455DB4" w:rsidRPr="00455DB4">
        <w:rPr>
          <w:rFonts w:ascii="Arial" w:hAnsi="Arial" w:cs="Arial"/>
        </w:rPr>
        <w:t xml:space="preserve"> can set their own schedule for calls but they are expected to have a call on a monthly basis for the duration of the program. </w:t>
      </w:r>
    </w:p>
    <w:p w14:paraId="705A500A" w14:textId="77777777" w:rsidR="00455DB4" w:rsidRPr="00455DB4" w:rsidRDefault="00455DB4" w:rsidP="00455DB4">
      <w:pPr>
        <w:autoSpaceDE w:val="0"/>
        <w:autoSpaceDN w:val="0"/>
        <w:adjustRightInd w:val="0"/>
        <w:rPr>
          <w:rFonts w:ascii="Arial" w:hAnsi="Arial" w:cs="Arial"/>
        </w:rPr>
      </w:pPr>
      <w:r w:rsidRPr="00455DB4">
        <w:rPr>
          <w:rFonts w:ascii="Arial" w:hAnsi="Arial" w:cs="Arial"/>
        </w:rPr>
        <w:tab/>
      </w:r>
    </w:p>
    <w:p w14:paraId="52658449" w14:textId="39901D7E" w:rsidR="00455DB4" w:rsidRPr="00455DB4" w:rsidRDefault="00455DB4" w:rsidP="00455DB4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55DB4">
        <w:rPr>
          <w:rFonts w:ascii="Arial" w:hAnsi="Arial" w:cs="Arial"/>
        </w:rPr>
        <w:t>If at any time during the program either party feels as though the program is no longer beneficial, they can contact RVWA.</w:t>
      </w:r>
    </w:p>
    <w:p w14:paraId="1CE0E27A" w14:textId="1BA08B58" w:rsidR="00C9132C" w:rsidRPr="00455DB4" w:rsidRDefault="0081158F" w:rsidP="00C9132C">
      <w:pPr>
        <w:pStyle w:val="NormalWeb"/>
        <w:shd w:val="clear" w:color="auto" w:fill="FFFFFF"/>
        <w:ind w:left="360" w:firstLine="720"/>
        <w:rPr>
          <w:rFonts w:ascii="Arial" w:hAnsi="Arial" w:cs="Arial"/>
        </w:rPr>
      </w:pPr>
      <w:r>
        <w:rPr>
          <w:rFonts w:ascii="Arial" w:hAnsi="Arial" w:cs="Arial"/>
          <w:i/>
          <w:iCs/>
          <w:color w:val="0C0F19"/>
        </w:rPr>
        <w:t>Mentor</w:t>
      </w:r>
      <w:r w:rsidR="00C9132C" w:rsidRPr="00455DB4">
        <w:rPr>
          <w:rFonts w:ascii="Arial" w:hAnsi="Arial" w:cs="Arial"/>
          <w:i/>
          <w:iCs/>
          <w:color w:val="0C0F19"/>
        </w:rPr>
        <w:t xml:space="preserve">: </w:t>
      </w:r>
    </w:p>
    <w:p w14:paraId="639ADC6E" w14:textId="791425CB" w:rsidR="00C9132C" w:rsidRPr="00455DB4" w:rsidRDefault="00C9132C" w:rsidP="00FA6440">
      <w:pPr>
        <w:pStyle w:val="NormalWeb"/>
        <w:shd w:val="clear" w:color="auto" w:fill="FFFFFF"/>
        <w:ind w:left="1080"/>
        <w:rPr>
          <w:rFonts w:ascii="Arial" w:hAnsi="Arial" w:cs="Arial"/>
        </w:rPr>
      </w:pPr>
      <w:r w:rsidRPr="00455DB4">
        <w:rPr>
          <w:rFonts w:ascii="Arial" w:hAnsi="Arial" w:cs="Arial"/>
          <w:color w:val="0C0F19"/>
        </w:rPr>
        <w:t xml:space="preserve">An effective </w:t>
      </w:r>
      <w:r w:rsidR="0081158F">
        <w:rPr>
          <w:rFonts w:ascii="Arial" w:hAnsi="Arial" w:cs="Arial"/>
          <w:color w:val="0C0F19"/>
        </w:rPr>
        <w:t>Mentor</w:t>
      </w:r>
      <w:r w:rsidRPr="00455DB4">
        <w:rPr>
          <w:rFonts w:ascii="Arial" w:hAnsi="Arial" w:cs="Arial"/>
          <w:color w:val="0C0F19"/>
        </w:rPr>
        <w:t xml:space="preserve"> understands that her role is to be dependable, engaged, authentic, and tuned in to the </w:t>
      </w:r>
      <w:r w:rsidR="0081158F">
        <w:rPr>
          <w:rFonts w:ascii="Arial" w:hAnsi="Arial" w:cs="Arial"/>
          <w:color w:val="0C0F19"/>
        </w:rPr>
        <w:t>Mentee’s</w:t>
      </w:r>
      <w:r w:rsidRPr="00455DB4">
        <w:rPr>
          <w:rFonts w:ascii="Arial" w:hAnsi="Arial" w:cs="Arial"/>
          <w:color w:val="0C0F19"/>
        </w:rPr>
        <w:t xml:space="preserve"> needs. She demonstrates a standard of participation and support with the </w:t>
      </w:r>
      <w:r w:rsidR="0081158F">
        <w:rPr>
          <w:rFonts w:ascii="Arial" w:hAnsi="Arial" w:cs="Arial"/>
          <w:color w:val="0C0F19"/>
        </w:rPr>
        <w:t>Mentee</w:t>
      </w:r>
      <w:r w:rsidRPr="00455DB4">
        <w:rPr>
          <w:rFonts w:ascii="Arial" w:hAnsi="Arial" w:cs="Arial"/>
          <w:color w:val="0C0F19"/>
        </w:rPr>
        <w:t xml:space="preserve">; while leveraging her value, she also sees her </w:t>
      </w:r>
      <w:r w:rsidR="0081158F">
        <w:rPr>
          <w:rFonts w:ascii="Arial" w:hAnsi="Arial" w:cs="Arial"/>
          <w:color w:val="0C0F19"/>
        </w:rPr>
        <w:t>Mentee’s</w:t>
      </w:r>
      <w:r w:rsidRPr="00455DB4">
        <w:rPr>
          <w:rFonts w:ascii="Arial" w:hAnsi="Arial" w:cs="Arial"/>
          <w:color w:val="0C0F19"/>
        </w:rPr>
        <w:t xml:space="preserve"> strengths and assists her in potential vulnerabilities. </w:t>
      </w:r>
    </w:p>
    <w:p w14:paraId="47075415" w14:textId="362F5668" w:rsidR="00C9132C" w:rsidRPr="00455DB4" w:rsidRDefault="0081158F" w:rsidP="00C9132C">
      <w:pPr>
        <w:pStyle w:val="NormalWeb"/>
        <w:shd w:val="clear" w:color="auto" w:fill="FFFFFF"/>
        <w:ind w:left="360" w:firstLine="720"/>
        <w:rPr>
          <w:rFonts w:ascii="Arial" w:hAnsi="Arial" w:cs="Arial"/>
        </w:rPr>
      </w:pPr>
      <w:r>
        <w:rPr>
          <w:rFonts w:ascii="Arial" w:hAnsi="Arial" w:cs="Arial"/>
          <w:i/>
          <w:iCs/>
          <w:color w:val="0C0F19"/>
        </w:rPr>
        <w:t>Mentee</w:t>
      </w:r>
      <w:r w:rsidR="00C9132C" w:rsidRPr="00455DB4">
        <w:rPr>
          <w:rFonts w:ascii="Arial" w:hAnsi="Arial" w:cs="Arial"/>
          <w:i/>
          <w:iCs/>
          <w:color w:val="0C0F19"/>
        </w:rPr>
        <w:t xml:space="preserve">: </w:t>
      </w:r>
    </w:p>
    <w:p w14:paraId="104D4480" w14:textId="771226FD" w:rsidR="00455DB4" w:rsidRDefault="00C9132C" w:rsidP="00FA6440">
      <w:pPr>
        <w:pStyle w:val="NormalWeb"/>
        <w:shd w:val="clear" w:color="auto" w:fill="FFFFFF"/>
        <w:ind w:left="1080"/>
        <w:rPr>
          <w:rFonts w:ascii="Arial" w:hAnsi="Arial" w:cs="Arial"/>
          <w:color w:val="0C0F19"/>
        </w:rPr>
      </w:pPr>
      <w:r w:rsidRPr="00455DB4">
        <w:rPr>
          <w:rFonts w:ascii="Arial" w:hAnsi="Arial" w:cs="Arial"/>
          <w:color w:val="0C0F19"/>
        </w:rPr>
        <w:t xml:space="preserve">An effective </w:t>
      </w:r>
      <w:r w:rsidR="0081158F">
        <w:rPr>
          <w:rFonts w:ascii="Arial" w:hAnsi="Arial" w:cs="Arial"/>
          <w:color w:val="0C0F19"/>
        </w:rPr>
        <w:t>Mentee</w:t>
      </w:r>
      <w:r w:rsidRPr="00455DB4">
        <w:rPr>
          <w:rFonts w:ascii="Arial" w:hAnsi="Arial" w:cs="Arial"/>
          <w:color w:val="0C0F19"/>
        </w:rPr>
        <w:t xml:space="preserve"> understands that her role is to take the initiative in all agreed- upon actions, keeps commitments, prepared for meetings with their </w:t>
      </w:r>
      <w:r w:rsidR="00FA6440">
        <w:rPr>
          <w:rFonts w:ascii="Arial" w:hAnsi="Arial" w:cs="Arial"/>
          <w:color w:val="0C0F19"/>
        </w:rPr>
        <w:t>Mentor</w:t>
      </w:r>
      <w:r w:rsidRPr="00455DB4">
        <w:rPr>
          <w:rFonts w:ascii="Arial" w:hAnsi="Arial" w:cs="Arial"/>
          <w:color w:val="0C0F19"/>
        </w:rPr>
        <w:t xml:space="preserve">, and has followed through on action items resulting from the meetings. Remember that your </w:t>
      </w:r>
      <w:r w:rsidR="00FA6440">
        <w:rPr>
          <w:rFonts w:ascii="Arial" w:hAnsi="Arial" w:cs="Arial"/>
          <w:color w:val="0C0F19"/>
        </w:rPr>
        <w:t>Mentor</w:t>
      </w:r>
      <w:r w:rsidRPr="00455DB4">
        <w:rPr>
          <w:rFonts w:ascii="Arial" w:hAnsi="Arial" w:cs="Arial"/>
          <w:color w:val="0C0F19"/>
        </w:rPr>
        <w:t xml:space="preserve"> is there for you but is only a guide. She is also aware of timeliness and dedicates quiet space where one can speak 100% freely during the Zoom calls or other scheduled meetings with her </w:t>
      </w:r>
      <w:r w:rsidR="00FA6440">
        <w:rPr>
          <w:rFonts w:ascii="Arial" w:hAnsi="Arial" w:cs="Arial"/>
          <w:color w:val="0C0F19"/>
        </w:rPr>
        <w:t>Mentor</w:t>
      </w:r>
      <w:r w:rsidRPr="00455DB4">
        <w:rPr>
          <w:rFonts w:ascii="Arial" w:hAnsi="Arial" w:cs="Arial"/>
          <w:color w:val="0C0F19"/>
        </w:rPr>
        <w:t>.</w:t>
      </w:r>
    </w:p>
    <w:p w14:paraId="0E6E9DAB" w14:textId="77777777" w:rsidR="00FA6440" w:rsidRPr="00FA6440" w:rsidRDefault="00FA6440" w:rsidP="00FA6440">
      <w:pPr>
        <w:pStyle w:val="NormalWeb"/>
        <w:shd w:val="clear" w:color="auto" w:fill="FFFFFF"/>
        <w:ind w:left="1080"/>
        <w:rPr>
          <w:rFonts w:ascii="Arial" w:hAnsi="Arial" w:cs="Arial"/>
        </w:rPr>
      </w:pPr>
    </w:p>
    <w:p w14:paraId="51E69518" w14:textId="4F8136E9" w:rsidR="00455DB4" w:rsidRPr="00455DB4" w:rsidRDefault="00455DB4" w:rsidP="00455DB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0C0F19"/>
        </w:rPr>
      </w:pPr>
      <w:r w:rsidRPr="00455DB4">
        <w:rPr>
          <w:rFonts w:ascii="Arial" w:hAnsi="Arial" w:cs="Arial"/>
          <w:b/>
          <w:bCs/>
          <w:color w:val="0C0F19"/>
        </w:rPr>
        <w:lastRenderedPageBreak/>
        <w:t xml:space="preserve">Developing </w:t>
      </w:r>
      <w:r>
        <w:rPr>
          <w:rFonts w:ascii="Arial" w:hAnsi="Arial" w:cs="Arial"/>
          <w:b/>
          <w:bCs/>
          <w:color w:val="0C0F19"/>
        </w:rPr>
        <w:t>A Plan, Goals and Objectives</w:t>
      </w:r>
    </w:p>
    <w:p w14:paraId="2A2B7D28" w14:textId="6646FBEF" w:rsidR="00C9132C" w:rsidRDefault="00455DB4" w:rsidP="00455DB4">
      <w:pPr>
        <w:pStyle w:val="NormalWeb"/>
        <w:shd w:val="clear" w:color="auto" w:fill="FFFFFF"/>
        <w:ind w:left="1080"/>
        <w:rPr>
          <w:rFonts w:ascii="Arial" w:hAnsi="Arial" w:cs="Arial"/>
          <w:color w:val="0C0F19"/>
        </w:rPr>
      </w:pPr>
      <w:r w:rsidRPr="00455DB4">
        <w:rPr>
          <w:rFonts w:ascii="Arial" w:hAnsi="Arial" w:cs="Arial"/>
        </w:rPr>
        <w:t xml:space="preserve">The </w:t>
      </w:r>
      <w:r w:rsidR="00FA6440">
        <w:rPr>
          <w:rFonts w:ascii="Arial" w:hAnsi="Arial" w:cs="Arial"/>
        </w:rPr>
        <w:t>Mentor</w:t>
      </w:r>
      <w:r w:rsidRPr="00455DB4">
        <w:rPr>
          <w:rFonts w:ascii="Arial" w:hAnsi="Arial" w:cs="Arial"/>
        </w:rPr>
        <w:t xml:space="preserve"> will be clear on the 6-month framework and the tasks that need execution from the </w:t>
      </w:r>
      <w:r w:rsidR="00FA6440">
        <w:rPr>
          <w:rFonts w:ascii="Arial" w:hAnsi="Arial" w:cs="Arial"/>
        </w:rPr>
        <w:t>Mentee</w:t>
      </w:r>
      <w:r w:rsidRPr="00455DB4">
        <w:rPr>
          <w:rFonts w:ascii="Arial" w:hAnsi="Arial" w:cs="Arial"/>
        </w:rPr>
        <w:t xml:space="preserve"> to achieve their goals and objectives. It is essential to the </w:t>
      </w:r>
      <w:r w:rsidR="00FA6440">
        <w:rPr>
          <w:rFonts w:ascii="Arial" w:hAnsi="Arial" w:cs="Arial"/>
        </w:rPr>
        <w:t>Mentorship</w:t>
      </w:r>
      <w:r>
        <w:rPr>
          <w:rFonts w:ascii="Arial" w:hAnsi="Arial" w:cs="Arial"/>
        </w:rPr>
        <w:t xml:space="preserve"> Programs</w:t>
      </w:r>
      <w:r w:rsidRPr="00455DB4">
        <w:rPr>
          <w:rFonts w:ascii="Arial" w:hAnsi="Arial" w:cs="Arial"/>
        </w:rPr>
        <w:t xml:space="preserve"> success that concrete, achievable, and measurable intentions are outlined. Otherwise, it can lead to dissatisfaction and no growth for the </w:t>
      </w:r>
      <w:r w:rsidR="00FA6440">
        <w:rPr>
          <w:rFonts w:ascii="Arial" w:hAnsi="Arial" w:cs="Arial"/>
        </w:rPr>
        <w:t>Mentee</w:t>
      </w:r>
      <w:r w:rsidRPr="00455DB4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 xml:space="preserve">also </w:t>
      </w:r>
      <w:r w:rsidRPr="00455DB4">
        <w:rPr>
          <w:rFonts w:ascii="Arial" w:hAnsi="Arial" w:cs="Arial"/>
        </w:rPr>
        <w:t xml:space="preserve">assists the </w:t>
      </w:r>
      <w:r w:rsidR="00FA6440">
        <w:rPr>
          <w:rFonts w:ascii="Arial" w:hAnsi="Arial" w:cs="Arial"/>
        </w:rPr>
        <w:t>Mentors</w:t>
      </w:r>
      <w:r w:rsidRPr="00455DB4">
        <w:rPr>
          <w:rFonts w:ascii="Arial" w:hAnsi="Arial" w:cs="Arial"/>
        </w:rPr>
        <w:t xml:space="preserve"> role in observing outcomes, supporting with their expertise, and time to pivot if the situation or evaluation deems necessary. </w:t>
      </w:r>
      <w:r w:rsidR="00C9132C" w:rsidRPr="00455DB4">
        <w:rPr>
          <w:rFonts w:ascii="Arial" w:hAnsi="Arial" w:cs="Arial"/>
          <w:color w:val="0C0F19"/>
        </w:rPr>
        <w:t xml:space="preserve"> </w:t>
      </w:r>
    </w:p>
    <w:p w14:paraId="1FF611D2" w14:textId="3217A4DC" w:rsidR="00455DB4" w:rsidRPr="00493437" w:rsidRDefault="00493437" w:rsidP="00493437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493437">
        <w:rPr>
          <w:rFonts w:ascii="Arial" w:hAnsi="Arial" w:cs="Arial"/>
          <w:b/>
          <w:bCs/>
          <w:color w:val="0C0F19"/>
        </w:rPr>
        <w:t>Execution of the Program</w:t>
      </w:r>
    </w:p>
    <w:p w14:paraId="026B2BBC" w14:textId="4FF9799F" w:rsidR="00493437" w:rsidRDefault="00493437" w:rsidP="00493437">
      <w:pPr>
        <w:autoSpaceDE w:val="0"/>
        <w:autoSpaceDN w:val="0"/>
        <w:adjustRightInd w:val="0"/>
        <w:ind w:left="360" w:firstLine="720"/>
        <w:rPr>
          <w:rFonts w:ascii="Arial" w:hAnsi="Arial" w:cs="Arial"/>
          <w:i/>
          <w:iCs/>
        </w:rPr>
      </w:pPr>
      <w:r w:rsidRPr="00493437">
        <w:rPr>
          <w:rFonts w:ascii="Arial" w:hAnsi="Arial" w:cs="Arial"/>
          <w:i/>
          <w:iCs/>
        </w:rPr>
        <w:t>Before the first call</w:t>
      </w:r>
    </w:p>
    <w:p w14:paraId="30BB9CD5" w14:textId="77777777" w:rsidR="00493437" w:rsidRPr="00493437" w:rsidRDefault="00493437" w:rsidP="00493437">
      <w:pPr>
        <w:autoSpaceDE w:val="0"/>
        <w:autoSpaceDN w:val="0"/>
        <w:adjustRightInd w:val="0"/>
        <w:ind w:left="360" w:firstLine="720"/>
        <w:rPr>
          <w:rFonts w:ascii="Arial" w:hAnsi="Arial" w:cs="Arial"/>
          <w:i/>
          <w:iCs/>
        </w:rPr>
      </w:pPr>
    </w:p>
    <w:p w14:paraId="647987C3" w14:textId="020625CD" w:rsidR="00493437" w:rsidRPr="00493437" w:rsidRDefault="00FA6440" w:rsidP="00493437">
      <w:pPr>
        <w:autoSpaceDE w:val="0"/>
        <w:autoSpaceDN w:val="0"/>
        <w:adjustRightInd w:val="0"/>
        <w:ind w:left="1060"/>
        <w:rPr>
          <w:rFonts w:ascii="Arial" w:hAnsi="Arial" w:cs="Arial"/>
        </w:rPr>
      </w:pPr>
      <w:r>
        <w:rPr>
          <w:rFonts w:ascii="Arial" w:hAnsi="Arial" w:cs="Arial"/>
        </w:rPr>
        <w:t>Mentee</w:t>
      </w:r>
      <w:r w:rsidR="00493437" w:rsidRPr="00493437">
        <w:rPr>
          <w:rFonts w:ascii="Arial" w:hAnsi="Arial" w:cs="Arial"/>
        </w:rPr>
        <w:t xml:space="preserve"> should have a list of 3-5 big goals they are looking to achieve in their professional career and they should share these with the </w:t>
      </w:r>
      <w:r>
        <w:rPr>
          <w:rFonts w:ascii="Arial" w:hAnsi="Arial" w:cs="Arial"/>
        </w:rPr>
        <w:t>Mentor</w:t>
      </w:r>
      <w:r w:rsidR="00493437" w:rsidRPr="00493437">
        <w:rPr>
          <w:rFonts w:ascii="Arial" w:hAnsi="Arial" w:cs="Arial"/>
        </w:rPr>
        <w:t xml:space="preserve"> before the call.  This should include why these are the </w:t>
      </w:r>
      <w:r>
        <w:rPr>
          <w:rFonts w:ascii="Arial" w:hAnsi="Arial" w:cs="Arial"/>
        </w:rPr>
        <w:t>Mentee’s</w:t>
      </w:r>
      <w:r w:rsidR="00493437" w:rsidRPr="00493437">
        <w:rPr>
          <w:rFonts w:ascii="Arial" w:hAnsi="Arial" w:cs="Arial"/>
        </w:rPr>
        <w:t xml:space="preserve"> goals, what steps they may have already taken and where they for see getting stuck. </w:t>
      </w:r>
    </w:p>
    <w:p w14:paraId="26FB02F6" w14:textId="77777777" w:rsidR="00493437" w:rsidRDefault="00493437" w:rsidP="00493437">
      <w:pPr>
        <w:autoSpaceDE w:val="0"/>
        <w:autoSpaceDN w:val="0"/>
        <w:adjustRightInd w:val="0"/>
        <w:rPr>
          <w:rFonts w:ascii="Arial" w:hAnsi="Arial" w:cs="Arial"/>
        </w:rPr>
      </w:pPr>
      <w:r w:rsidRPr="00493437">
        <w:rPr>
          <w:rFonts w:ascii="Arial" w:hAnsi="Arial" w:cs="Arial"/>
        </w:rPr>
        <w:tab/>
      </w:r>
    </w:p>
    <w:p w14:paraId="255A3416" w14:textId="4C20B284" w:rsidR="00493437" w:rsidRDefault="00FA6440" w:rsidP="00493437">
      <w:pPr>
        <w:autoSpaceDE w:val="0"/>
        <w:autoSpaceDN w:val="0"/>
        <w:adjustRightInd w:val="0"/>
        <w:ind w:left="340" w:firstLine="720"/>
        <w:rPr>
          <w:rFonts w:ascii="Arial" w:hAnsi="Arial" w:cs="Arial"/>
        </w:rPr>
      </w:pPr>
      <w:r>
        <w:rPr>
          <w:rFonts w:ascii="Arial" w:hAnsi="Arial" w:cs="Arial"/>
        </w:rPr>
        <w:t>Mentor</w:t>
      </w:r>
      <w:r w:rsidR="00493437" w:rsidRPr="00493437">
        <w:rPr>
          <w:rFonts w:ascii="Arial" w:hAnsi="Arial" w:cs="Arial"/>
        </w:rPr>
        <w:t xml:space="preserve"> should review this before the call </w:t>
      </w:r>
    </w:p>
    <w:p w14:paraId="450E04BF" w14:textId="77777777" w:rsidR="00493437" w:rsidRPr="00493437" w:rsidRDefault="00493437" w:rsidP="00493437">
      <w:pPr>
        <w:autoSpaceDE w:val="0"/>
        <w:autoSpaceDN w:val="0"/>
        <w:adjustRightInd w:val="0"/>
        <w:ind w:left="340" w:firstLine="720"/>
        <w:rPr>
          <w:rFonts w:ascii="Arial" w:hAnsi="Arial" w:cs="Arial"/>
        </w:rPr>
      </w:pPr>
    </w:p>
    <w:p w14:paraId="108CFE38" w14:textId="6C644AE0" w:rsidR="00493437" w:rsidRDefault="00493437" w:rsidP="0049343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4934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93437">
        <w:rPr>
          <w:rFonts w:ascii="Arial" w:hAnsi="Arial" w:cs="Arial"/>
          <w:i/>
          <w:iCs/>
        </w:rPr>
        <w:t>During the first call</w:t>
      </w:r>
    </w:p>
    <w:p w14:paraId="5E995947" w14:textId="77777777" w:rsidR="00493437" w:rsidRPr="00493437" w:rsidRDefault="00493437" w:rsidP="0049343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C01761A" w14:textId="3A685FB5" w:rsidR="00493437" w:rsidRPr="00493437" w:rsidRDefault="00493437" w:rsidP="00493437">
      <w:pPr>
        <w:autoSpaceDE w:val="0"/>
        <w:autoSpaceDN w:val="0"/>
        <w:adjustRightInd w:val="0"/>
        <w:rPr>
          <w:rFonts w:ascii="Arial" w:hAnsi="Arial" w:cs="Arial"/>
        </w:rPr>
      </w:pPr>
      <w:r w:rsidRPr="004934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93437">
        <w:rPr>
          <w:rFonts w:ascii="Arial" w:hAnsi="Arial" w:cs="Arial"/>
        </w:rPr>
        <w:t>Set up a regular time to talk</w:t>
      </w:r>
      <w:r>
        <w:rPr>
          <w:rFonts w:ascii="Arial" w:hAnsi="Arial" w:cs="Arial"/>
        </w:rPr>
        <w:t xml:space="preserve"> either by phone or zoom</w:t>
      </w:r>
    </w:p>
    <w:p w14:paraId="623A4925" w14:textId="77777777" w:rsidR="00493437" w:rsidRDefault="00493437" w:rsidP="004934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93437">
        <w:rPr>
          <w:rFonts w:ascii="Arial" w:hAnsi="Arial" w:cs="Arial"/>
        </w:rPr>
        <w:t xml:space="preserve">Layout communication expectations regarding text, email or other between </w:t>
      </w:r>
      <w:r>
        <w:rPr>
          <w:rFonts w:ascii="Arial" w:hAnsi="Arial" w:cs="Arial"/>
        </w:rPr>
        <w:t xml:space="preserve">    </w:t>
      </w:r>
    </w:p>
    <w:p w14:paraId="2F1C6910" w14:textId="1D8ED5FB" w:rsidR="00493437" w:rsidRPr="00493437" w:rsidRDefault="00493437" w:rsidP="004934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493437">
        <w:rPr>
          <w:rFonts w:ascii="Arial" w:hAnsi="Arial" w:cs="Arial"/>
        </w:rPr>
        <w:t>formal calls</w:t>
      </w:r>
    </w:p>
    <w:p w14:paraId="55EC263C" w14:textId="2C9583DF" w:rsidR="00493437" w:rsidRDefault="00493437" w:rsidP="00493437">
      <w:pPr>
        <w:autoSpaceDE w:val="0"/>
        <w:autoSpaceDN w:val="0"/>
        <w:adjustRightInd w:val="0"/>
        <w:rPr>
          <w:rFonts w:ascii="Arial" w:hAnsi="Arial" w:cs="Arial"/>
        </w:rPr>
      </w:pPr>
      <w:r w:rsidRPr="004934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493437">
        <w:rPr>
          <w:rFonts w:ascii="Arial" w:hAnsi="Arial" w:cs="Arial"/>
        </w:rPr>
        <w:t xml:space="preserve">Discuss big goals for </w:t>
      </w:r>
      <w:r w:rsidR="00FA6440">
        <w:rPr>
          <w:rFonts w:ascii="Arial" w:hAnsi="Arial" w:cs="Arial"/>
        </w:rPr>
        <w:t>Mentee</w:t>
      </w:r>
      <w:r w:rsidRPr="00493437">
        <w:rPr>
          <w:rFonts w:ascii="Arial" w:hAnsi="Arial" w:cs="Arial"/>
        </w:rPr>
        <w:t xml:space="preserve"> and determine which you will take action on </w:t>
      </w:r>
    </w:p>
    <w:p w14:paraId="6FF74554" w14:textId="152469FD" w:rsidR="00493437" w:rsidRDefault="00493437" w:rsidP="0049343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93437">
        <w:rPr>
          <w:rFonts w:ascii="Arial" w:hAnsi="Arial" w:cs="Arial"/>
        </w:rPr>
        <w:t xml:space="preserve">first as well as </w:t>
      </w:r>
      <w:r>
        <w:rPr>
          <w:rFonts w:ascii="Arial" w:hAnsi="Arial" w:cs="Arial"/>
        </w:rPr>
        <w:t>homework</w:t>
      </w:r>
      <w:r w:rsidRPr="00493437">
        <w:rPr>
          <w:rFonts w:ascii="Arial" w:hAnsi="Arial" w:cs="Arial"/>
        </w:rPr>
        <w:t xml:space="preserve"> items to start achieving that. </w:t>
      </w:r>
    </w:p>
    <w:p w14:paraId="3102DD83" w14:textId="55F8B2D2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40F10006" w14:textId="56382BF0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</w:rPr>
      </w:pPr>
      <w:r w:rsidRPr="007911AC">
        <w:rPr>
          <w:rFonts w:ascii="Arial" w:hAnsi="Arial" w:cs="Arial"/>
          <w:i/>
          <w:iCs/>
        </w:rPr>
        <w:t xml:space="preserve">     Subsequent Calls</w:t>
      </w:r>
    </w:p>
    <w:p w14:paraId="43FA89BA" w14:textId="7D8281DA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</w:rPr>
      </w:pPr>
    </w:p>
    <w:p w14:paraId="77478BF1" w14:textId="77777777" w:rsidR="007911AC" w:rsidRDefault="007911AC" w:rsidP="007911AC">
      <w:pPr>
        <w:autoSpaceDE w:val="0"/>
        <w:autoSpaceDN w:val="0"/>
        <w:adjustRightInd w:val="0"/>
        <w:ind w:left="720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These can be set at your own pace and on your own time.  They can last     </w:t>
      </w:r>
    </w:p>
    <w:p w14:paraId="12BC8DDF" w14:textId="74EB65A1" w:rsidR="007911AC" w:rsidRDefault="007911AC" w:rsidP="007911AC">
      <w:pPr>
        <w:autoSpaceDE w:val="0"/>
        <w:autoSpaceDN w:val="0"/>
        <w:adjustRightInd w:val="0"/>
        <w:ind w:left="720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however long both the </w:t>
      </w:r>
      <w:r w:rsidR="00FA6440">
        <w:rPr>
          <w:rFonts w:ascii="Arial" w:hAnsi="Arial" w:cs="Arial"/>
        </w:rPr>
        <w:t>Mentor</w:t>
      </w:r>
      <w:r>
        <w:rPr>
          <w:rFonts w:ascii="Arial" w:hAnsi="Arial" w:cs="Arial"/>
        </w:rPr>
        <w:t xml:space="preserve"> and </w:t>
      </w:r>
      <w:r w:rsidR="00FA6440">
        <w:rPr>
          <w:rFonts w:ascii="Arial" w:hAnsi="Arial" w:cs="Arial"/>
        </w:rPr>
        <w:t>Mentee</w:t>
      </w:r>
      <w:r>
        <w:rPr>
          <w:rFonts w:ascii="Arial" w:hAnsi="Arial" w:cs="Arial"/>
        </w:rPr>
        <w:t xml:space="preserve"> see</w:t>
      </w:r>
      <w:r w:rsidR="00FA64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fit. </w:t>
      </w:r>
    </w:p>
    <w:p w14:paraId="51228BCC" w14:textId="0ACDBE00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1FEC578" w14:textId="746068E3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Program Conclusion</w:t>
      </w:r>
    </w:p>
    <w:p w14:paraId="31A4B8BD" w14:textId="174FFEA8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</w:rPr>
      </w:pPr>
    </w:p>
    <w:p w14:paraId="72E93E42" w14:textId="0495B12A" w:rsidR="007911AC" w:rsidRDefault="007911AC" w:rsidP="0049343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</w:rPr>
        <w:t xml:space="preserve"> At the end of six months the official </w:t>
      </w:r>
      <w:r w:rsidR="00FA6440">
        <w:rPr>
          <w:rFonts w:ascii="Arial" w:hAnsi="Arial" w:cs="Arial"/>
        </w:rPr>
        <w:t>Mentorship</w:t>
      </w:r>
      <w:r>
        <w:rPr>
          <w:rFonts w:ascii="Arial" w:hAnsi="Arial" w:cs="Arial"/>
        </w:rPr>
        <w:t xml:space="preserve"> Program will end. </w:t>
      </w:r>
    </w:p>
    <w:p w14:paraId="483D3B79" w14:textId="27D3C767" w:rsidR="007911AC" w:rsidRDefault="007911AC" w:rsidP="007911A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Both the </w:t>
      </w:r>
      <w:r w:rsidR="00FA6440">
        <w:rPr>
          <w:rFonts w:ascii="Arial" w:hAnsi="Arial" w:cs="Arial"/>
        </w:rPr>
        <w:t>Mentor</w:t>
      </w:r>
      <w:r>
        <w:rPr>
          <w:rFonts w:ascii="Arial" w:hAnsi="Arial" w:cs="Arial"/>
        </w:rPr>
        <w:t xml:space="preserve"> and </w:t>
      </w:r>
      <w:r w:rsidR="00FA6440">
        <w:rPr>
          <w:rFonts w:ascii="Arial" w:hAnsi="Arial" w:cs="Arial"/>
        </w:rPr>
        <w:t>Mentee</w:t>
      </w:r>
      <w:r>
        <w:rPr>
          <w:rFonts w:ascii="Arial" w:hAnsi="Arial" w:cs="Arial"/>
        </w:rPr>
        <w:t xml:space="preserve"> will be asked to reflect on the program and    </w:t>
      </w:r>
    </w:p>
    <w:p w14:paraId="5A4144B9" w14:textId="02958533" w:rsidR="007911AC" w:rsidRDefault="007911AC" w:rsidP="007911A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provide feedback to RVWA as to the success and/or challenges they faced. </w:t>
      </w:r>
    </w:p>
    <w:p w14:paraId="3D23B3A5" w14:textId="77777777" w:rsidR="00FA6440" w:rsidRDefault="00FA6440" w:rsidP="007911AC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809712C" w14:textId="63CEA98D" w:rsidR="00493437" w:rsidRPr="00455DB4" w:rsidRDefault="00E61017" w:rsidP="00FA64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team at RVWA would like to thank you for being a part of the </w:t>
      </w:r>
      <w:r w:rsidR="002226F1">
        <w:rPr>
          <w:rFonts w:ascii="Arial" w:hAnsi="Arial" w:cs="Arial"/>
        </w:rPr>
        <w:t>Mentorship</w:t>
      </w:r>
      <w:r>
        <w:rPr>
          <w:rFonts w:ascii="Arial" w:hAnsi="Arial" w:cs="Arial"/>
        </w:rPr>
        <w:t xml:space="preserve"> Program.  We hope that you gain the knowledge and guidance you are looking for both</w:t>
      </w:r>
      <w:r w:rsidR="00FA6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being a </w:t>
      </w:r>
      <w:r w:rsidR="002226F1">
        <w:rPr>
          <w:rFonts w:ascii="Arial" w:hAnsi="Arial" w:cs="Arial"/>
        </w:rPr>
        <w:t>Mentor</w:t>
      </w:r>
      <w:r>
        <w:rPr>
          <w:rFonts w:ascii="Arial" w:hAnsi="Arial" w:cs="Arial"/>
        </w:rPr>
        <w:t xml:space="preserve"> and a </w:t>
      </w:r>
      <w:r w:rsidR="002226F1">
        <w:rPr>
          <w:rFonts w:ascii="Arial" w:hAnsi="Arial" w:cs="Arial"/>
        </w:rPr>
        <w:t>Mentee</w:t>
      </w:r>
      <w:r>
        <w:rPr>
          <w:rFonts w:ascii="Arial" w:hAnsi="Arial" w:cs="Arial"/>
        </w:rPr>
        <w:t xml:space="preserve"> in this program.  We know you will continue to do great things in this industry and we are excited to watch you grow. </w:t>
      </w:r>
    </w:p>
    <w:p w14:paraId="2CF35FE9" w14:textId="77777777" w:rsidR="00AD5386" w:rsidRPr="00FA6440" w:rsidRDefault="00AD5386" w:rsidP="00FA6440">
      <w:pPr>
        <w:rPr>
          <w:rFonts w:ascii="Arial" w:hAnsi="Arial" w:cs="Arial"/>
        </w:rPr>
      </w:pPr>
    </w:p>
    <w:sectPr w:rsidR="00AD5386" w:rsidRPr="00FA6440" w:rsidSect="0019318A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4F1"/>
    <w:multiLevelType w:val="hybridMultilevel"/>
    <w:tmpl w:val="3D30D984"/>
    <w:lvl w:ilvl="0" w:tplc="62F8437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8449E1"/>
    <w:multiLevelType w:val="hybridMultilevel"/>
    <w:tmpl w:val="FC72348C"/>
    <w:lvl w:ilvl="0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2" w15:restartNumberingAfterBreak="0">
    <w:nsid w:val="319C6C5F"/>
    <w:multiLevelType w:val="hybridMultilevel"/>
    <w:tmpl w:val="6BBEE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6400E8"/>
    <w:multiLevelType w:val="multilevel"/>
    <w:tmpl w:val="0044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33D5C"/>
    <w:multiLevelType w:val="hybridMultilevel"/>
    <w:tmpl w:val="6DB07544"/>
    <w:lvl w:ilvl="0" w:tplc="04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5" w15:restartNumberingAfterBreak="0">
    <w:nsid w:val="5DF41E95"/>
    <w:multiLevelType w:val="multilevel"/>
    <w:tmpl w:val="F7F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F715A"/>
    <w:multiLevelType w:val="hybridMultilevel"/>
    <w:tmpl w:val="8B56F1F8"/>
    <w:lvl w:ilvl="0" w:tplc="9D181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8A"/>
    <w:rsid w:val="0019318A"/>
    <w:rsid w:val="00194023"/>
    <w:rsid w:val="001F223A"/>
    <w:rsid w:val="00212A9D"/>
    <w:rsid w:val="002226F1"/>
    <w:rsid w:val="00455DB4"/>
    <w:rsid w:val="00493437"/>
    <w:rsid w:val="007911AC"/>
    <w:rsid w:val="00795CBB"/>
    <w:rsid w:val="0081158F"/>
    <w:rsid w:val="00AD5386"/>
    <w:rsid w:val="00C9132C"/>
    <w:rsid w:val="00E61017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A160"/>
  <w15:chartTrackingRefBased/>
  <w15:docId w15:val="{0FA55A69-BD12-B749-9F25-65BB6AAE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 Women's Alliance</dc:creator>
  <cp:keywords/>
  <dc:description/>
  <cp:lastModifiedBy>RV Women's Alliance</cp:lastModifiedBy>
  <cp:revision>4</cp:revision>
  <dcterms:created xsi:type="dcterms:W3CDTF">2022-02-09T17:11:00Z</dcterms:created>
  <dcterms:modified xsi:type="dcterms:W3CDTF">2022-03-09T14:24:00Z</dcterms:modified>
</cp:coreProperties>
</file>